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6359B" w:rsidRPr="003F0CCF" w:rsidRDefault="0006359B" w:rsidP="003F0CCF">
      <w:pPr>
        <w:tabs>
          <w:tab w:val="left" w:pos="5100"/>
        </w:tabs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Cancún, Q. Roo a </w:t>
      </w:r>
      <w:r w:rsidR="008F3B87">
        <w:rPr>
          <w:rFonts w:asciiTheme="majorHAnsi" w:hAnsiTheme="majorHAnsi"/>
          <w:sz w:val="22"/>
          <w:szCs w:val="22"/>
          <w:lang w:val="es-MX"/>
        </w:rPr>
        <w:t xml:space="preserve">13 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de </w:t>
      </w:r>
      <w:r w:rsidR="008F3B87">
        <w:rPr>
          <w:rFonts w:asciiTheme="majorHAnsi" w:hAnsiTheme="majorHAnsi"/>
          <w:sz w:val="22"/>
          <w:szCs w:val="22"/>
          <w:lang w:val="es-MX"/>
        </w:rPr>
        <w:t>abril</w:t>
      </w:r>
      <w:r w:rsidRPr="003F0CCF">
        <w:rPr>
          <w:rFonts w:asciiTheme="majorHAnsi" w:hAnsiTheme="majorHAnsi"/>
          <w:sz w:val="22"/>
          <w:szCs w:val="22"/>
          <w:lang w:val="es-MX"/>
        </w:rPr>
        <w:t xml:space="preserve"> de 2016.</w:t>
      </w:r>
    </w:p>
    <w:p w:rsidR="0006359B" w:rsidRPr="003F0CCF" w:rsidRDefault="0006359B" w:rsidP="009F461F">
      <w:pPr>
        <w:tabs>
          <w:tab w:val="left" w:pos="5100"/>
        </w:tabs>
        <w:rPr>
          <w:rFonts w:asciiTheme="majorHAnsi" w:hAnsiTheme="majorHAnsi"/>
          <w:b/>
          <w:sz w:val="22"/>
          <w:szCs w:val="22"/>
          <w:lang w:val="es-MX"/>
        </w:rPr>
      </w:pPr>
    </w:p>
    <w:p w:rsidR="00C90BB0" w:rsidRPr="003F0CCF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E06803" w:rsidRPr="003F0CCF" w:rsidRDefault="00E06803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20796" w:rsidRDefault="00C90BB0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proofErr w:type="spellStart"/>
      <w:r w:rsidRPr="00DF2997">
        <w:rPr>
          <w:rFonts w:asciiTheme="majorHAnsi" w:hAnsiTheme="majorHAnsi"/>
          <w:b/>
          <w:sz w:val="22"/>
          <w:szCs w:val="22"/>
          <w:lang w:val="es-MX"/>
        </w:rPr>
        <w:t>At´n</w:t>
      </w:r>
      <w:proofErr w:type="spellEnd"/>
      <w:r w:rsidRPr="00DF2997">
        <w:rPr>
          <w:rFonts w:asciiTheme="majorHAnsi" w:hAnsiTheme="majorHAnsi"/>
          <w:b/>
          <w:sz w:val="22"/>
          <w:szCs w:val="22"/>
          <w:lang w:val="es-MX"/>
        </w:rPr>
        <w:t xml:space="preserve">. </w:t>
      </w:r>
      <w:r w:rsidR="0028333A" w:rsidRPr="00DF2997">
        <w:rPr>
          <w:rFonts w:asciiTheme="majorHAnsi" w:hAnsiTheme="majorHAnsi"/>
          <w:b/>
          <w:sz w:val="22"/>
          <w:szCs w:val="22"/>
          <w:lang w:val="es-MX"/>
        </w:rPr>
        <w:t xml:space="preserve"> </w:t>
      </w:r>
      <w:r w:rsidR="00DF2997" w:rsidRPr="00DF2997">
        <w:rPr>
          <w:rFonts w:asciiTheme="majorHAnsi" w:hAnsiTheme="majorHAnsi"/>
          <w:b/>
          <w:sz w:val="22"/>
          <w:szCs w:val="22"/>
          <w:lang w:val="es-MX"/>
        </w:rPr>
        <w:t xml:space="preserve">Lic. </w:t>
      </w:r>
      <w:r w:rsidR="00DF2997">
        <w:rPr>
          <w:rFonts w:asciiTheme="majorHAnsi" w:hAnsiTheme="majorHAnsi"/>
          <w:b/>
          <w:sz w:val="22"/>
          <w:szCs w:val="22"/>
          <w:lang w:val="es-MX"/>
        </w:rPr>
        <w:t xml:space="preserve">Viridiana </w:t>
      </w:r>
      <w:r w:rsidR="00363C6F">
        <w:rPr>
          <w:rFonts w:asciiTheme="majorHAnsi" w:hAnsiTheme="majorHAnsi"/>
          <w:b/>
          <w:sz w:val="22"/>
          <w:szCs w:val="22"/>
          <w:lang w:val="es-MX"/>
        </w:rPr>
        <w:t>Rodríguez</w:t>
      </w:r>
    </w:p>
    <w:p w:rsidR="008F3B87" w:rsidRPr="00DF2997" w:rsidRDefault="008F3B87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proofErr w:type="spellStart"/>
      <w:r>
        <w:rPr>
          <w:rFonts w:asciiTheme="majorHAnsi" w:hAnsiTheme="majorHAnsi"/>
          <w:b/>
          <w:sz w:val="22"/>
          <w:szCs w:val="22"/>
          <w:lang w:val="es-MX"/>
        </w:rPr>
        <w:t>At’n</w:t>
      </w:r>
      <w:proofErr w:type="spellEnd"/>
      <w:r>
        <w:rPr>
          <w:rFonts w:asciiTheme="majorHAnsi" w:hAnsiTheme="majorHAnsi"/>
          <w:b/>
          <w:sz w:val="22"/>
          <w:szCs w:val="22"/>
          <w:lang w:val="es-MX"/>
        </w:rPr>
        <w:t xml:space="preserve">.  Lic. Victor </w:t>
      </w:r>
      <w:r w:rsidR="00421257">
        <w:rPr>
          <w:rFonts w:asciiTheme="majorHAnsi" w:hAnsiTheme="majorHAnsi"/>
          <w:b/>
          <w:sz w:val="22"/>
          <w:szCs w:val="22"/>
          <w:lang w:val="es-MX"/>
        </w:rPr>
        <w:t>Sanchez</w:t>
      </w:r>
    </w:p>
    <w:p w:rsidR="00C90BB0" w:rsidRPr="003F0CCF" w:rsidRDefault="00DF2997" w:rsidP="00C90BB0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r>
        <w:rPr>
          <w:rFonts w:asciiTheme="majorHAnsi" w:hAnsiTheme="majorHAnsi"/>
          <w:b/>
          <w:sz w:val="22"/>
          <w:szCs w:val="22"/>
          <w:lang w:val="es-MX"/>
        </w:rPr>
        <w:t>NAZZARENO HOLDING</w:t>
      </w:r>
    </w:p>
    <w:p w:rsidR="00C90BB0" w:rsidRPr="003F0CCF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C90BB0" w:rsidP="009F461F">
      <w:pPr>
        <w:ind w:left="2552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684428" w:rsidRPr="003F0CCF" w:rsidRDefault="00C90BB0" w:rsidP="00C90BB0">
      <w:pPr>
        <w:ind w:left="2552"/>
        <w:jc w:val="right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Asunto: </w:t>
      </w:r>
    </w:p>
    <w:p w:rsidR="00C90BB0" w:rsidRPr="003F0CCF" w:rsidRDefault="00C90BB0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Minuta Operativa </w:t>
      </w:r>
    </w:p>
    <w:p w:rsidR="00684428" w:rsidRPr="003F0CCF" w:rsidRDefault="00684428" w:rsidP="00684428">
      <w:pPr>
        <w:ind w:left="2552"/>
        <w:jc w:val="right"/>
        <w:rPr>
          <w:rFonts w:asciiTheme="majorHAnsi" w:hAnsiTheme="majorHAnsi"/>
          <w:sz w:val="22"/>
          <w:szCs w:val="22"/>
          <w:lang w:val="es-MX"/>
        </w:rPr>
      </w:pPr>
    </w:p>
    <w:p w:rsidR="00C90BB0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F0CCF" w:rsidRPr="003F0CCF" w:rsidRDefault="003F0CCF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B20796" w:rsidP="00A22F79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Cliente</w:t>
      </w:r>
      <w:r w:rsidR="00DF2997">
        <w:rPr>
          <w:rFonts w:asciiTheme="majorHAnsi" w:hAnsiTheme="majorHAnsi"/>
          <w:b/>
          <w:sz w:val="22"/>
          <w:szCs w:val="22"/>
          <w:u w:val="single"/>
          <w:lang w:val="es-MX"/>
        </w:rPr>
        <w:t xml:space="preserve"> </w:t>
      </w:r>
      <w:proofErr w:type="spellStart"/>
      <w:r w:rsidR="00DF2997">
        <w:rPr>
          <w:rFonts w:asciiTheme="majorHAnsi" w:hAnsiTheme="majorHAnsi"/>
          <w:b/>
          <w:sz w:val="22"/>
          <w:szCs w:val="22"/>
          <w:u w:val="single"/>
          <w:lang w:val="es-MX"/>
        </w:rPr>
        <w:t>Nazzareno</w:t>
      </w:r>
      <w:proofErr w:type="spellEnd"/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Default="00DF2997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Lic. Viridiana </w:t>
      </w:r>
      <w:r w:rsidR="00363C6F">
        <w:rPr>
          <w:rFonts w:asciiTheme="majorHAnsi" w:hAnsiTheme="majorHAnsi"/>
          <w:lang w:val="es-MX"/>
        </w:rPr>
        <w:t>Rodríguez</w:t>
      </w:r>
      <w:r>
        <w:rPr>
          <w:rFonts w:asciiTheme="majorHAnsi" w:hAnsiTheme="majorHAnsi"/>
          <w:lang w:val="es-MX"/>
        </w:rPr>
        <w:t xml:space="preserve"> </w:t>
      </w:r>
      <w:r w:rsidR="00363C6F">
        <w:rPr>
          <w:rFonts w:asciiTheme="majorHAnsi" w:hAnsiTheme="majorHAnsi"/>
          <w:lang w:val="es-MX"/>
        </w:rPr>
        <w:t>Martínez</w:t>
      </w:r>
    </w:p>
    <w:p w:rsidR="003F0CCF" w:rsidRPr="003F0CCF" w:rsidRDefault="003F0CCF" w:rsidP="003F0CCF">
      <w:pPr>
        <w:jc w:val="both"/>
        <w:rPr>
          <w:rFonts w:asciiTheme="majorHAnsi" w:hAnsiTheme="majorHAnsi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jc w:val="both"/>
        <w:rPr>
          <w:rFonts w:asciiTheme="majorHAnsi" w:hAnsiTheme="majorHAnsi"/>
          <w:b/>
          <w:sz w:val="22"/>
          <w:szCs w:val="22"/>
          <w:u w:val="single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u w:val="single"/>
          <w:lang w:val="es-MX"/>
        </w:rPr>
        <w:t>Equipo CONNE:</w:t>
      </w: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 xml:space="preserve">Lic. </w:t>
      </w:r>
      <w:proofErr w:type="spellStart"/>
      <w:r w:rsidR="000C734E">
        <w:rPr>
          <w:rFonts w:asciiTheme="majorHAnsi" w:hAnsiTheme="majorHAnsi"/>
          <w:lang w:val="es-MX"/>
        </w:rPr>
        <w:t>Yaneli</w:t>
      </w:r>
      <w:proofErr w:type="spellEnd"/>
      <w:r w:rsidR="000C734E">
        <w:rPr>
          <w:rFonts w:asciiTheme="majorHAnsi" w:hAnsiTheme="majorHAnsi"/>
          <w:lang w:val="es-MX"/>
        </w:rPr>
        <w:t xml:space="preserve"> Sosa</w:t>
      </w:r>
    </w:p>
    <w:p w:rsidR="00A40BF1" w:rsidRDefault="00A40BF1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 w:rsidRPr="003F0CCF">
        <w:rPr>
          <w:rFonts w:asciiTheme="majorHAnsi" w:hAnsiTheme="majorHAnsi"/>
          <w:lang w:val="es-MX"/>
        </w:rPr>
        <w:t>Lic.</w:t>
      </w:r>
      <w:r w:rsidR="0030233D" w:rsidRPr="003F0CCF">
        <w:rPr>
          <w:rFonts w:asciiTheme="majorHAnsi" w:hAnsiTheme="majorHAnsi"/>
          <w:lang w:val="es-MX"/>
        </w:rPr>
        <w:t xml:space="preserve"> </w:t>
      </w:r>
      <w:r w:rsidR="008F3B87">
        <w:rPr>
          <w:rFonts w:asciiTheme="majorHAnsi" w:hAnsiTheme="majorHAnsi"/>
          <w:lang w:val="es-MX"/>
        </w:rPr>
        <w:t>Raquel Lezama</w:t>
      </w:r>
    </w:p>
    <w:p w:rsidR="00DF2997" w:rsidRDefault="00DF2997" w:rsidP="00A40BF1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Lic. Karla Desfassiaux.</w:t>
      </w:r>
    </w:p>
    <w:p w:rsidR="00DF2997" w:rsidRPr="003F0CCF" w:rsidRDefault="00DF2997" w:rsidP="008F3B87">
      <w:pPr>
        <w:pStyle w:val="Prrafodelista"/>
        <w:jc w:val="both"/>
        <w:rPr>
          <w:rFonts w:asciiTheme="majorHAnsi" w:hAnsiTheme="majorHAnsi"/>
          <w:lang w:val="es-MX"/>
        </w:rPr>
      </w:pPr>
    </w:p>
    <w:p w:rsidR="008E23D6" w:rsidRPr="003F0CCF" w:rsidRDefault="008E23D6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30233D" w:rsidRPr="003F0CCF" w:rsidRDefault="0030233D" w:rsidP="0030233D">
      <w:pPr>
        <w:ind w:left="360"/>
        <w:jc w:val="both"/>
        <w:rPr>
          <w:rFonts w:asciiTheme="majorHAnsi" w:hAnsiTheme="majorHAnsi"/>
          <w:sz w:val="22"/>
          <w:szCs w:val="22"/>
          <w:lang w:val="es-MX"/>
        </w:rPr>
      </w:pPr>
    </w:p>
    <w:p w:rsidR="00A40BF1" w:rsidRPr="003F0CCF" w:rsidRDefault="00A40BF1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907335" w:rsidRPr="003F0CCF" w:rsidRDefault="00907335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C90BB0" w:rsidRPr="003F0CCF" w:rsidRDefault="00C90BB0" w:rsidP="00A22F79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 xml:space="preserve">A continuación se exponen los siguientes puntos operativos </w:t>
      </w:r>
      <w:r w:rsidR="00A22F79" w:rsidRPr="003F0CCF">
        <w:rPr>
          <w:rFonts w:asciiTheme="majorHAnsi" w:hAnsiTheme="majorHAnsi"/>
          <w:sz w:val="22"/>
          <w:szCs w:val="22"/>
          <w:lang w:val="es-MX"/>
        </w:rPr>
        <w:t>y procedimientos internos con el fin de reforzar las áreas de oportunidad actuales y mejorar el servicio que ofrece CONNE.</w:t>
      </w:r>
    </w:p>
    <w:p w:rsidR="00C90BB0" w:rsidRPr="003F0CCF" w:rsidRDefault="00C90BB0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A22F79" w:rsidRPr="003F0CCF" w:rsidRDefault="00A22F79" w:rsidP="009F461F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9F461F" w:rsidRDefault="00A36279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 xml:space="preserve">PROCEDIMIENTO PARA REGISTRO DE </w:t>
      </w:r>
      <w:r w:rsidR="009F461F" w:rsidRPr="00A45110">
        <w:rPr>
          <w:rFonts w:asciiTheme="majorHAnsi" w:hAnsiTheme="majorHAnsi"/>
          <w:b/>
          <w:u w:val="single"/>
          <w:lang w:val="es-MX"/>
        </w:rPr>
        <w:t>A</w:t>
      </w:r>
      <w:r w:rsidR="00A22F79" w:rsidRPr="00A45110">
        <w:rPr>
          <w:rFonts w:asciiTheme="majorHAnsi" w:hAnsiTheme="majorHAnsi"/>
          <w:b/>
          <w:u w:val="single"/>
          <w:lang w:val="es-MX"/>
        </w:rPr>
        <w:t xml:space="preserve">LTA DE PERSONAL </w:t>
      </w:r>
    </w:p>
    <w:p w:rsidR="00680DDB" w:rsidRDefault="00680DDB" w:rsidP="00680DDB">
      <w:pPr>
        <w:pStyle w:val="Prrafodelista"/>
        <w:jc w:val="both"/>
        <w:rPr>
          <w:rFonts w:asciiTheme="majorHAnsi" w:hAnsiTheme="majorHAnsi"/>
          <w:b/>
          <w:u w:val="single"/>
          <w:lang w:val="es-MX"/>
        </w:rPr>
      </w:pPr>
    </w:p>
    <w:p w:rsidR="00BB3DA3" w:rsidRDefault="00B61EB4" w:rsidP="00BB3DA3">
      <w:r>
        <w:t>CONFIANZA / SINDICALIZADO</w:t>
      </w:r>
    </w:p>
    <w:p w:rsidR="00BB3DA3" w:rsidRDefault="00BB3DA3" w:rsidP="00BB3DA3"/>
    <w:p w:rsidR="00BB3DA3" w:rsidRDefault="00BB3DA3" w:rsidP="00BB3DA3">
      <w:pPr>
        <w:pStyle w:val="Prrafodelista"/>
        <w:numPr>
          <w:ilvl w:val="0"/>
          <w:numId w:val="19"/>
        </w:numPr>
        <w:spacing w:after="0" w:line="240" w:lineRule="auto"/>
      </w:pPr>
      <w:r>
        <w:t xml:space="preserve">Si en bitácora de alta el colaborador cuenta con </w:t>
      </w:r>
      <w:proofErr w:type="spellStart"/>
      <w:r>
        <w:t>infonavit</w:t>
      </w:r>
      <w:proofErr w:type="spellEnd"/>
      <w:r>
        <w:t xml:space="preserve"> pero no tiene el aviso, el cliente nos indicará cual será el monto de descuento.</w:t>
      </w:r>
    </w:p>
    <w:p w:rsidR="00BB3DA3" w:rsidRDefault="005D1B33" w:rsidP="00BB3DA3">
      <w:pPr>
        <w:pStyle w:val="Prrafodelista"/>
        <w:numPr>
          <w:ilvl w:val="0"/>
          <w:numId w:val="19"/>
        </w:numPr>
        <w:spacing w:after="0" w:line="240" w:lineRule="auto"/>
      </w:pPr>
      <w:r>
        <w:t xml:space="preserve">Si en bitácora de alta el colaborador no cuenta con </w:t>
      </w:r>
      <w:proofErr w:type="spellStart"/>
      <w:r>
        <w:t>infonavit</w:t>
      </w:r>
      <w:proofErr w:type="spellEnd"/>
      <w:r>
        <w:t xml:space="preserve">, no se le descontará independientemente de que esté vigente algún crédito en el portal </w:t>
      </w:r>
      <w:proofErr w:type="spellStart"/>
      <w:r>
        <w:t>infonavit</w:t>
      </w:r>
      <w:proofErr w:type="spellEnd"/>
      <w:r>
        <w:t xml:space="preserve">. El descuento aplicará hasta verse reflejado en la emisión del EBA. </w:t>
      </w:r>
    </w:p>
    <w:p w:rsidR="00421257" w:rsidRDefault="00421257" w:rsidP="00BB3DA3">
      <w:pPr>
        <w:pStyle w:val="Prrafodelista"/>
        <w:numPr>
          <w:ilvl w:val="0"/>
          <w:numId w:val="19"/>
        </w:numPr>
        <w:spacing w:after="0" w:line="240" w:lineRule="auto"/>
      </w:pPr>
      <w:r>
        <w:t>Los contratos del personal de confianza  se elaborarán de acuerdo a la LFT</w:t>
      </w:r>
    </w:p>
    <w:p w:rsidR="00421257" w:rsidRDefault="00421257" w:rsidP="00BB3DA3">
      <w:pPr>
        <w:pStyle w:val="Prrafodelista"/>
        <w:numPr>
          <w:ilvl w:val="0"/>
          <w:numId w:val="19"/>
        </w:numPr>
        <w:spacing w:after="0" w:line="240" w:lineRule="auto"/>
      </w:pPr>
      <w:r>
        <w:t>Los contratos del personal sindicalizado son ESPECIALES de acuerdo a su contrato colectivo.</w:t>
      </w:r>
    </w:p>
    <w:p w:rsidR="00421257" w:rsidRDefault="00421257" w:rsidP="00BB3DA3">
      <w:pPr>
        <w:pStyle w:val="Prrafodelista"/>
        <w:numPr>
          <w:ilvl w:val="0"/>
          <w:numId w:val="19"/>
        </w:numPr>
        <w:spacing w:after="0" w:line="240" w:lineRule="auto"/>
      </w:pPr>
      <w:r>
        <w:t>Los factores de integración quedarán de la siguiente forma:</w:t>
      </w:r>
    </w:p>
    <w:p w:rsidR="00421257" w:rsidRDefault="00421257" w:rsidP="00421257">
      <w:pPr>
        <w:pStyle w:val="Prrafodelista"/>
        <w:spacing w:after="0" w:line="240" w:lineRule="auto"/>
      </w:pPr>
    </w:p>
    <w:p w:rsidR="00DB7DBF" w:rsidRDefault="00DB7DBF" w:rsidP="00421257">
      <w:pPr>
        <w:pStyle w:val="Prrafodelista"/>
        <w:spacing w:after="0" w:line="240" w:lineRule="auto"/>
      </w:pPr>
    </w:p>
    <w:p w:rsidR="00421257" w:rsidRDefault="00421257" w:rsidP="00421257"/>
    <w:tbl>
      <w:tblPr>
        <w:tblW w:w="623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47"/>
        <w:gridCol w:w="1185"/>
        <w:gridCol w:w="1281"/>
        <w:gridCol w:w="1184"/>
      </w:tblGrid>
      <w:tr w:rsidR="00421257" w:rsidTr="00421257">
        <w:trPr>
          <w:trHeight w:val="300"/>
        </w:trPr>
        <w:tc>
          <w:tcPr>
            <w:tcW w:w="30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/>
        </w:tc>
        <w:tc>
          <w:tcPr>
            <w:tcW w:w="3183" w:type="dxa"/>
            <w:gridSpan w:val="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jc w:val="center"/>
              <w:rPr>
                <w:rFonts w:ascii="Calibri" w:eastAsiaTheme="minorHAnsi" w:hAnsi="Calibri"/>
                <w:sz w:val="22"/>
                <w:szCs w:val="22"/>
              </w:rPr>
            </w:pPr>
            <w:r>
              <w:rPr>
                <w:color w:val="000000"/>
                <w:lang w:eastAsia="es-MX"/>
              </w:rPr>
              <w:t>A considerar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/>
        </w:tc>
        <w:tc>
          <w:tcPr>
            <w:tcW w:w="718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Calibri" w:eastAsiaTheme="minorHAnsi" w:hAnsi="Calibri"/>
                <w:sz w:val="22"/>
                <w:szCs w:val="22"/>
              </w:rPr>
            </w:pPr>
            <w:r>
              <w:rPr>
                <w:color w:val="000000"/>
                <w:lang w:eastAsia="es-MX"/>
              </w:rPr>
              <w:t>Aguinaldo</w:t>
            </w:r>
          </w:p>
        </w:tc>
        <w:tc>
          <w:tcPr>
            <w:tcW w:w="1281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Vacaciones</w:t>
            </w:r>
          </w:p>
        </w:tc>
        <w:tc>
          <w:tcPr>
            <w:tcW w:w="118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Otros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 xml:space="preserve">Personal sindicato antiguo </w:t>
            </w:r>
          </w:p>
        </w:tc>
        <w:tc>
          <w:tcPr>
            <w:tcW w:w="7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22 días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8 días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Alimentos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Personal sindicato nuevo</w:t>
            </w:r>
          </w:p>
        </w:tc>
        <w:tc>
          <w:tcPr>
            <w:tcW w:w="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22 días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8 días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Alimentos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/>
        </w:tc>
        <w:tc>
          <w:tcPr>
            <w:tcW w:w="718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1281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118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</w:tr>
      <w:tr w:rsidR="00421257" w:rsidTr="00421257">
        <w:trPr>
          <w:trHeight w:val="300"/>
        </w:trPr>
        <w:tc>
          <w:tcPr>
            <w:tcW w:w="30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718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1281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1184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</w:tr>
      <w:tr w:rsidR="00421257" w:rsidTr="00421257">
        <w:trPr>
          <w:trHeight w:val="300"/>
        </w:trPr>
        <w:tc>
          <w:tcPr>
            <w:tcW w:w="3047" w:type="dxa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rPr>
                <w:rFonts w:ascii="Times New Roman" w:eastAsia="Times New Roman" w:hAnsi="Times New Roman"/>
                <w:sz w:val="20"/>
                <w:szCs w:val="20"/>
                <w:lang w:eastAsia="es-MX"/>
              </w:rPr>
            </w:pPr>
          </w:p>
        </w:tc>
        <w:tc>
          <w:tcPr>
            <w:tcW w:w="3183" w:type="dxa"/>
            <w:gridSpan w:val="3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pPr>
              <w:jc w:val="center"/>
              <w:rPr>
                <w:rFonts w:ascii="Calibri" w:eastAsiaTheme="minorHAnsi" w:hAnsi="Calibri"/>
                <w:sz w:val="22"/>
                <w:szCs w:val="22"/>
              </w:rPr>
            </w:pPr>
            <w:r>
              <w:rPr>
                <w:color w:val="000000"/>
                <w:lang w:eastAsia="es-MX"/>
              </w:rPr>
              <w:t>A considerar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Personal confianza antiguo</w:t>
            </w:r>
          </w:p>
        </w:tc>
        <w:tc>
          <w:tcPr>
            <w:tcW w:w="7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15 días</w:t>
            </w:r>
          </w:p>
        </w:tc>
        <w:tc>
          <w:tcPr>
            <w:tcW w:w="12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8 días</w:t>
            </w:r>
          </w:p>
        </w:tc>
        <w:tc>
          <w:tcPr>
            <w:tcW w:w="11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Alimentos</w:t>
            </w:r>
          </w:p>
        </w:tc>
      </w:tr>
      <w:tr w:rsidR="00421257" w:rsidTr="00421257">
        <w:trPr>
          <w:trHeight w:val="300"/>
        </w:trPr>
        <w:tc>
          <w:tcPr>
            <w:tcW w:w="304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4B084"/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Personal confianza nuevo</w:t>
            </w:r>
          </w:p>
        </w:tc>
        <w:tc>
          <w:tcPr>
            <w:tcW w:w="7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15 días</w:t>
            </w:r>
          </w:p>
        </w:tc>
        <w:tc>
          <w:tcPr>
            <w:tcW w:w="12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6 días</w:t>
            </w:r>
          </w:p>
        </w:tc>
        <w:tc>
          <w:tcPr>
            <w:tcW w:w="11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  <w:hideMark/>
          </w:tcPr>
          <w:p w:rsidR="00421257" w:rsidRDefault="00421257">
            <w:r>
              <w:rPr>
                <w:color w:val="000000"/>
                <w:lang w:eastAsia="es-MX"/>
              </w:rPr>
              <w:t>Alimentos</w:t>
            </w:r>
          </w:p>
        </w:tc>
      </w:tr>
    </w:tbl>
    <w:p w:rsidR="003F0CCF" w:rsidRPr="00421257" w:rsidRDefault="00421257" w:rsidP="00421257">
      <w:pPr>
        <w:rPr>
          <w:rFonts w:ascii="Calibri" w:eastAsiaTheme="minorHAnsi" w:hAnsi="Calibri"/>
          <w:sz w:val="22"/>
          <w:szCs w:val="22"/>
        </w:rPr>
      </w:pPr>
      <w:r>
        <w:rPr>
          <w:rFonts w:ascii="Arial" w:hAnsi="Arial" w:cs="Arial"/>
          <w:color w:val="1F497D"/>
        </w:rPr>
        <w:t> </w:t>
      </w:r>
    </w:p>
    <w:p w:rsidR="00421257" w:rsidRDefault="00421257" w:rsidP="00421257">
      <w:pPr>
        <w:pStyle w:val="Prrafodelista"/>
        <w:jc w:val="both"/>
        <w:rPr>
          <w:rFonts w:asciiTheme="majorHAnsi" w:hAnsiTheme="majorHAnsi"/>
          <w:b/>
          <w:u w:val="single"/>
          <w:lang w:val="es-MX"/>
        </w:rPr>
      </w:pPr>
    </w:p>
    <w:p w:rsidR="00421257" w:rsidRDefault="00421257" w:rsidP="00421257">
      <w:pPr>
        <w:pStyle w:val="Prrafodelista"/>
        <w:jc w:val="both"/>
        <w:rPr>
          <w:rFonts w:asciiTheme="majorHAnsi" w:hAnsiTheme="majorHAnsi"/>
          <w:b/>
          <w:u w:val="single"/>
          <w:lang w:val="es-MX"/>
        </w:rPr>
      </w:pPr>
    </w:p>
    <w:p w:rsidR="009F461F" w:rsidRPr="00A45110" w:rsidRDefault="00DF0CA1" w:rsidP="00555FAD">
      <w:pPr>
        <w:pStyle w:val="Prrafodelista"/>
        <w:numPr>
          <w:ilvl w:val="0"/>
          <w:numId w:val="6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t>PROCEDIMIENTO DE REMUNERACIÓN</w:t>
      </w:r>
    </w:p>
    <w:p w:rsidR="00C47F0A" w:rsidRPr="003F0CCF" w:rsidRDefault="00C47F0A" w:rsidP="00C47F0A">
      <w:pPr>
        <w:ind w:left="360"/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F866C3" w:rsidRPr="003F0CCF" w:rsidRDefault="00F866C3" w:rsidP="00F866C3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 xml:space="preserve">   </w:t>
      </w:r>
      <w:r w:rsidR="00680DDB">
        <w:rPr>
          <w:rFonts w:asciiTheme="majorHAnsi" w:hAnsiTheme="majorHAnsi"/>
          <w:b/>
          <w:sz w:val="22"/>
          <w:szCs w:val="22"/>
          <w:lang w:val="es-MX"/>
        </w:rPr>
        <w:t xml:space="preserve">     NÓMINA QUINCENAL</w:t>
      </w:r>
      <w:r w:rsidR="00363C6F">
        <w:rPr>
          <w:rFonts w:asciiTheme="majorHAnsi" w:hAnsiTheme="majorHAnsi"/>
          <w:b/>
          <w:sz w:val="22"/>
          <w:szCs w:val="22"/>
          <w:lang w:val="es-MX"/>
        </w:rPr>
        <w:t>/FINIQUITO/LIQUIDACION</w:t>
      </w:r>
    </w:p>
    <w:p w:rsidR="00363C6F" w:rsidRDefault="00363C6F" w:rsidP="00363C6F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363C6F" w:rsidRDefault="00363C6F" w:rsidP="00421257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La nómina se divide en 2 partes: Confianza</w:t>
      </w:r>
      <w:r w:rsidR="00BB3DA3">
        <w:t xml:space="preserve"> con factor de integración de acuerdo a la LFT </w:t>
      </w:r>
      <w:r>
        <w:t>/ Sindicato</w:t>
      </w:r>
      <w:r w:rsidR="00BB3DA3">
        <w:t xml:space="preserve"> y Confianza antiguo</w:t>
      </w:r>
    </w:p>
    <w:p w:rsidR="005D1B33" w:rsidRDefault="005D1B33" w:rsidP="00363C6F">
      <w:pPr>
        <w:pStyle w:val="Prrafodelista"/>
        <w:numPr>
          <w:ilvl w:val="0"/>
          <w:numId w:val="21"/>
        </w:numPr>
        <w:spacing w:after="0" w:line="240" w:lineRule="auto"/>
        <w:contextualSpacing w:val="0"/>
      </w:pPr>
      <w:r>
        <w:t>Se verificará quincenalmente el cuadre de INFONAVIT y FONACOT para evitar errores en descuentos.</w:t>
      </w:r>
    </w:p>
    <w:p w:rsidR="00363C6F" w:rsidRDefault="00363C6F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5D1B33" w:rsidRDefault="005D1B33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5D1B33" w:rsidRDefault="005D1B33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61EB4" w:rsidRDefault="00B61EB4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61EB4" w:rsidRDefault="00B61EB4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B61EB4" w:rsidRDefault="00B61EB4" w:rsidP="00680DDB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3F0CCF" w:rsidRDefault="003F0CCF" w:rsidP="00F866C3">
      <w:pPr>
        <w:jc w:val="both"/>
        <w:rPr>
          <w:rFonts w:asciiTheme="majorHAnsi" w:hAnsiTheme="majorHAnsi"/>
          <w:b/>
          <w:sz w:val="22"/>
          <w:szCs w:val="22"/>
          <w:lang w:val="es-MX"/>
        </w:rPr>
      </w:pPr>
    </w:p>
    <w:p w:rsidR="00680DDB" w:rsidRPr="003F0CCF" w:rsidRDefault="00680DDB" w:rsidP="00680DDB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DE53EC" w:rsidRPr="00A45110" w:rsidRDefault="00A04A98" w:rsidP="00AF5765">
      <w:pPr>
        <w:pStyle w:val="Prrafodelista"/>
        <w:numPr>
          <w:ilvl w:val="0"/>
          <w:numId w:val="2"/>
        </w:numPr>
        <w:jc w:val="both"/>
        <w:rPr>
          <w:rFonts w:asciiTheme="majorHAnsi" w:hAnsiTheme="majorHAnsi"/>
          <w:b/>
          <w:u w:val="single"/>
          <w:lang w:val="es-MX"/>
        </w:rPr>
      </w:pPr>
      <w:r w:rsidRPr="00A45110">
        <w:rPr>
          <w:rFonts w:asciiTheme="majorHAnsi" w:hAnsiTheme="majorHAnsi"/>
          <w:b/>
          <w:u w:val="single"/>
          <w:lang w:val="es-MX"/>
        </w:rPr>
        <w:lastRenderedPageBreak/>
        <w:t>A</w:t>
      </w:r>
      <w:r w:rsidR="00E06803" w:rsidRPr="00A45110">
        <w:rPr>
          <w:rFonts w:asciiTheme="majorHAnsi" w:hAnsiTheme="majorHAnsi"/>
          <w:b/>
          <w:u w:val="single"/>
          <w:lang w:val="es-MX"/>
        </w:rPr>
        <w:t>TENCIÓN A CLIENTES</w:t>
      </w:r>
    </w:p>
    <w:p w:rsidR="00261DB0" w:rsidRPr="003F0CCF" w:rsidRDefault="00261DB0" w:rsidP="00261DB0">
      <w:pPr>
        <w:pStyle w:val="Prrafodelista"/>
        <w:jc w:val="both"/>
        <w:rPr>
          <w:rFonts w:asciiTheme="majorHAnsi" w:hAnsiTheme="majorHAnsi"/>
          <w:b/>
          <w:lang w:val="es-MX"/>
        </w:rPr>
      </w:pPr>
    </w:p>
    <w:p w:rsidR="00A45110" w:rsidRDefault="005D1B33" w:rsidP="005D1B33">
      <w:pPr>
        <w:pStyle w:val="Prrafodelista"/>
        <w:numPr>
          <w:ilvl w:val="0"/>
          <w:numId w:val="15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Los días fijos para envío de contratos, cartas y cualquier documentación solicitada serán los miércoles y viernes.</w:t>
      </w:r>
    </w:p>
    <w:p w:rsidR="00B61EB4" w:rsidRDefault="00B61EB4" w:rsidP="005D1B33">
      <w:pPr>
        <w:pStyle w:val="Prrafodelista"/>
        <w:numPr>
          <w:ilvl w:val="0"/>
          <w:numId w:val="15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Los datos personales para los contratos se tomarán directamente de los documentos escaneados del colaborador.</w:t>
      </w:r>
    </w:p>
    <w:p w:rsidR="005D1B33" w:rsidRDefault="005D1B33" w:rsidP="005D1B33">
      <w:pPr>
        <w:pStyle w:val="Prrafodelista"/>
        <w:numPr>
          <w:ilvl w:val="0"/>
          <w:numId w:val="15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 xml:space="preserve">La ejecutiva de atención a clientes deberá presentarse cada quincena a entregar recibos para firma del colaborador en un horario de 12:00 pm a 4:00 pm. </w:t>
      </w:r>
    </w:p>
    <w:p w:rsidR="005D1B33" w:rsidRDefault="005D1B33" w:rsidP="005D1B33">
      <w:pPr>
        <w:pStyle w:val="Prrafodelista"/>
        <w:numPr>
          <w:ilvl w:val="0"/>
          <w:numId w:val="15"/>
        </w:numPr>
        <w:jc w:val="both"/>
        <w:rPr>
          <w:rFonts w:asciiTheme="majorHAnsi" w:hAnsiTheme="majorHAnsi"/>
          <w:lang w:val="es-MX"/>
        </w:rPr>
      </w:pPr>
      <w:r>
        <w:rPr>
          <w:rFonts w:asciiTheme="majorHAnsi" w:hAnsiTheme="majorHAnsi"/>
          <w:lang w:val="es-MX"/>
        </w:rPr>
        <w:t>Se elaborará una lista de comedor de acuerdo a la hoja de trabajo enviada para recabar firma de los colaboradores, esta se llevará cada quincena junto con los recibos.</w:t>
      </w:r>
    </w:p>
    <w:p w:rsidR="005D1B33" w:rsidRDefault="005D1B33" w:rsidP="005D1B33">
      <w:pPr>
        <w:pStyle w:val="Prrafodelista"/>
        <w:jc w:val="both"/>
        <w:rPr>
          <w:rFonts w:asciiTheme="majorHAnsi" w:hAnsiTheme="majorHAnsi"/>
          <w:lang w:val="es-MX"/>
        </w:rPr>
      </w:pPr>
    </w:p>
    <w:p w:rsidR="005D1B33" w:rsidRDefault="005D1B33" w:rsidP="005D1B33">
      <w:pPr>
        <w:jc w:val="both"/>
        <w:rPr>
          <w:rFonts w:asciiTheme="majorHAnsi" w:hAnsiTheme="majorHAnsi"/>
          <w:lang w:val="es-MX"/>
        </w:rPr>
      </w:pPr>
    </w:p>
    <w:p w:rsidR="005D1B33" w:rsidRPr="005D1B33" w:rsidRDefault="005D1B33" w:rsidP="005D1B33">
      <w:pPr>
        <w:jc w:val="both"/>
        <w:rPr>
          <w:rFonts w:asciiTheme="majorHAnsi" w:hAnsiTheme="majorHAnsi"/>
          <w:lang w:val="es-MX"/>
        </w:rPr>
      </w:pPr>
    </w:p>
    <w:p w:rsidR="00A45110" w:rsidRPr="00A45110" w:rsidRDefault="00A45110" w:rsidP="00A45110">
      <w:pPr>
        <w:jc w:val="both"/>
        <w:rPr>
          <w:rFonts w:asciiTheme="majorHAnsi" w:hAnsiTheme="majorHAnsi"/>
          <w:lang w:val="es-MX"/>
        </w:rPr>
      </w:pPr>
    </w:p>
    <w:p w:rsidR="004B5835" w:rsidRPr="003F0CCF" w:rsidRDefault="00527654" w:rsidP="001F2850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b/>
          <w:sz w:val="22"/>
          <w:szCs w:val="22"/>
          <w:lang w:val="es-MX"/>
        </w:rPr>
        <w:t>Minuta Operativa:</w:t>
      </w:r>
      <w:r w:rsidR="00B61EB4">
        <w:rPr>
          <w:rFonts w:asciiTheme="majorHAnsi" w:hAnsiTheme="majorHAnsi"/>
          <w:sz w:val="22"/>
          <w:szCs w:val="22"/>
          <w:lang w:val="es-MX"/>
        </w:rPr>
        <w:t xml:space="preserve"> </w:t>
      </w:r>
      <w:r w:rsidRPr="003F0CCF">
        <w:rPr>
          <w:rFonts w:asciiTheme="majorHAnsi" w:hAnsiTheme="majorHAnsi"/>
          <w:sz w:val="22"/>
          <w:szCs w:val="22"/>
          <w:lang w:val="es-MX"/>
        </w:rPr>
        <w:t>Nos comprometemos a brindar en todo momento la atención y respuesta oportuna</w:t>
      </w:r>
      <w:r w:rsidR="004B5835" w:rsidRPr="003F0CCF">
        <w:rPr>
          <w:rFonts w:asciiTheme="majorHAnsi" w:hAnsiTheme="majorHAnsi"/>
          <w:sz w:val="22"/>
          <w:szCs w:val="22"/>
          <w:lang w:val="es-MX"/>
        </w:rPr>
        <w:t>.</w:t>
      </w:r>
    </w:p>
    <w:p w:rsidR="00DF2997" w:rsidRDefault="004B5835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  <w:r w:rsidRPr="003F0CCF">
        <w:rPr>
          <w:rFonts w:asciiTheme="majorHAnsi" w:hAnsiTheme="majorHAnsi"/>
          <w:sz w:val="22"/>
          <w:szCs w:val="22"/>
          <w:lang w:val="es-MX"/>
        </w:rPr>
        <w:t>El documento</w:t>
      </w:r>
      <w:r w:rsidR="00527654" w:rsidRPr="003F0CCF">
        <w:rPr>
          <w:rFonts w:asciiTheme="majorHAnsi" w:hAnsiTheme="majorHAnsi"/>
          <w:sz w:val="22"/>
          <w:szCs w:val="22"/>
          <w:lang w:val="es-MX"/>
        </w:rPr>
        <w:t xml:space="preserve"> podrá ser modificad</w:t>
      </w:r>
      <w:r w:rsidRPr="003F0CCF">
        <w:rPr>
          <w:rFonts w:asciiTheme="majorHAnsi" w:hAnsiTheme="majorHAnsi"/>
          <w:sz w:val="22"/>
          <w:szCs w:val="22"/>
          <w:lang w:val="es-MX"/>
        </w:rPr>
        <w:t>o</w:t>
      </w:r>
      <w:r w:rsidR="00527654" w:rsidRPr="003F0CCF">
        <w:rPr>
          <w:rFonts w:asciiTheme="majorHAnsi" w:hAnsiTheme="majorHAnsi"/>
          <w:sz w:val="22"/>
          <w:szCs w:val="22"/>
          <w:lang w:val="es-MX"/>
        </w:rPr>
        <w:t xml:space="preserve"> en caso de algún cambio o nuevo acuerdo con el cliente.</w:t>
      </w:r>
      <w:bookmarkStart w:id="0" w:name="_GoBack"/>
      <w:bookmarkEnd w:id="0"/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p w:rsidR="00DF2997" w:rsidRDefault="00DF2997" w:rsidP="009A6FC2">
      <w:pPr>
        <w:jc w:val="both"/>
        <w:rPr>
          <w:rFonts w:asciiTheme="majorHAnsi" w:hAnsiTheme="majorHAnsi"/>
          <w:sz w:val="22"/>
          <w:szCs w:val="22"/>
          <w:lang w:val="es-MX"/>
        </w:rPr>
      </w:pPr>
    </w:p>
    <w:sectPr w:rsidR="00DF2997" w:rsidSect="00DE53EC">
      <w:headerReference w:type="default" r:id="rId7"/>
      <w:footerReference w:type="default" r:id="rId8"/>
      <w:pgSz w:w="12240" w:h="15840"/>
      <w:pgMar w:top="3261" w:right="1800" w:bottom="1440" w:left="1800" w:header="993" w:footer="10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A0F0C" w:rsidRDefault="00FA0F0C" w:rsidP="00DE53EC">
      <w:r>
        <w:separator/>
      </w:r>
    </w:p>
  </w:endnote>
  <w:endnote w:type="continuationSeparator" w:id="0">
    <w:p w:rsidR="00FA0F0C" w:rsidRDefault="00FA0F0C" w:rsidP="00DE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Pr="003F3E04" w:rsidRDefault="00FA0F0C" w:rsidP="000659F4">
    <w:pPr>
      <w:pStyle w:val="Piedepgina"/>
      <w:jc w:val="right"/>
      <w:rPr>
        <w:sz w:val="22"/>
        <w:szCs w:val="22"/>
      </w:rPr>
    </w:pPr>
    <w:r w:rsidRPr="003F3E04">
      <w:rPr>
        <w:sz w:val="22"/>
        <w:szCs w:val="22"/>
      </w:rPr>
      <w:t xml:space="preserve">   </w:t>
    </w:r>
    <w:hyperlink r:id="rId1" w:history="1">
      <w:r w:rsidRPr="003F3E04">
        <w:rPr>
          <w:rStyle w:val="Hipervnculo"/>
          <w:sz w:val="22"/>
          <w:szCs w:val="22"/>
        </w:rPr>
        <w:t>atencionaclientes@conne.com.mx</w:t>
      </w:r>
    </w:hyperlink>
    <w:r w:rsidRPr="003F3E04">
      <w:rPr>
        <w:sz w:val="22"/>
        <w:szCs w:val="22"/>
      </w:rPr>
      <w:t xml:space="preserve">      </w:t>
    </w:r>
  </w:p>
  <w:p w:rsidR="00FA0F0C" w:rsidRDefault="00FA0F0C" w:rsidP="00DE53EC">
    <w:pPr>
      <w:pStyle w:val="Piedepgina"/>
      <w:jc w:val="right"/>
    </w:pPr>
    <w:r>
      <w:t xml:space="preserve">                           </w:t>
    </w:r>
    <w:r>
      <w:rPr>
        <w:noProof/>
        <w:lang w:val="es-MX" w:eastAsia="es-MX"/>
      </w:rPr>
      <w:drawing>
        <wp:inline distT="0" distB="0" distL="0" distR="0" wp14:anchorId="3D99DA36" wp14:editId="525530B8">
          <wp:extent cx="3891280" cy="592957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1280" cy="59295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A0F0C" w:rsidRDefault="00FA0F0C" w:rsidP="00DE53EC">
      <w:r>
        <w:separator/>
      </w:r>
    </w:p>
  </w:footnote>
  <w:footnote w:type="continuationSeparator" w:id="0">
    <w:p w:rsidR="00FA0F0C" w:rsidRDefault="00FA0F0C" w:rsidP="00DE53E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A0F0C" w:rsidRDefault="00FA0F0C">
    <w:pPr>
      <w:pStyle w:val="Encabezado"/>
    </w:pPr>
    <w:r>
      <w:rPr>
        <w:noProof/>
        <w:lang w:val="es-MX" w:eastAsia="es-MX"/>
      </w:rPr>
      <w:drawing>
        <wp:inline distT="0" distB="0" distL="0" distR="0" wp14:anchorId="45644AFC" wp14:editId="339D88E7">
          <wp:extent cx="5486400" cy="497711"/>
          <wp:effectExtent l="0" t="0" r="0" b="1079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6400" cy="49771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7A05AC"/>
    <w:multiLevelType w:val="hybridMultilevel"/>
    <w:tmpl w:val="6E8A07E8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1A72E8"/>
    <w:multiLevelType w:val="hybridMultilevel"/>
    <w:tmpl w:val="1FF45D1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247E81"/>
    <w:multiLevelType w:val="hybridMultilevel"/>
    <w:tmpl w:val="E35842C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F370E7"/>
    <w:multiLevelType w:val="hybridMultilevel"/>
    <w:tmpl w:val="1FC4F9C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CE14A6"/>
    <w:multiLevelType w:val="hybridMultilevel"/>
    <w:tmpl w:val="F4DE7FE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85224B"/>
    <w:multiLevelType w:val="hybridMultilevel"/>
    <w:tmpl w:val="8A123B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D4785C"/>
    <w:multiLevelType w:val="hybridMultilevel"/>
    <w:tmpl w:val="072A3ACC"/>
    <w:lvl w:ilvl="0" w:tplc="43EE714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E0603F"/>
    <w:multiLevelType w:val="hybridMultilevel"/>
    <w:tmpl w:val="11AEC33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4D7A2B"/>
    <w:multiLevelType w:val="hybridMultilevel"/>
    <w:tmpl w:val="50D220B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EB17EC"/>
    <w:multiLevelType w:val="hybridMultilevel"/>
    <w:tmpl w:val="C508425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2926D7"/>
    <w:multiLevelType w:val="hybridMultilevel"/>
    <w:tmpl w:val="74A07C62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9BF5593"/>
    <w:multiLevelType w:val="hybridMultilevel"/>
    <w:tmpl w:val="811EFD40"/>
    <w:lvl w:ilvl="0" w:tplc="08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2110DC8"/>
    <w:multiLevelType w:val="hybridMultilevel"/>
    <w:tmpl w:val="BB28A646"/>
    <w:lvl w:ilvl="0" w:tplc="080A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3E71C5A"/>
    <w:multiLevelType w:val="hybridMultilevel"/>
    <w:tmpl w:val="C746618E"/>
    <w:lvl w:ilvl="0" w:tplc="D43486B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5C130D"/>
    <w:multiLevelType w:val="hybridMultilevel"/>
    <w:tmpl w:val="074C3F26"/>
    <w:lvl w:ilvl="0" w:tplc="080A000F">
      <w:start w:val="1"/>
      <w:numFmt w:val="decimal"/>
      <w:lvlText w:val="%1."/>
      <w:lvlJc w:val="left"/>
      <w:pPr>
        <w:ind w:left="1800" w:hanging="360"/>
      </w:pPr>
    </w:lvl>
    <w:lvl w:ilvl="1" w:tplc="080A0019" w:tentative="1">
      <w:start w:val="1"/>
      <w:numFmt w:val="lowerLetter"/>
      <w:lvlText w:val="%2."/>
      <w:lvlJc w:val="left"/>
      <w:pPr>
        <w:ind w:left="2520" w:hanging="360"/>
      </w:pPr>
    </w:lvl>
    <w:lvl w:ilvl="2" w:tplc="080A001B" w:tentative="1">
      <w:start w:val="1"/>
      <w:numFmt w:val="lowerRoman"/>
      <w:lvlText w:val="%3."/>
      <w:lvlJc w:val="right"/>
      <w:pPr>
        <w:ind w:left="3240" w:hanging="180"/>
      </w:pPr>
    </w:lvl>
    <w:lvl w:ilvl="3" w:tplc="080A000F" w:tentative="1">
      <w:start w:val="1"/>
      <w:numFmt w:val="decimal"/>
      <w:lvlText w:val="%4."/>
      <w:lvlJc w:val="left"/>
      <w:pPr>
        <w:ind w:left="3960" w:hanging="360"/>
      </w:pPr>
    </w:lvl>
    <w:lvl w:ilvl="4" w:tplc="080A0019" w:tentative="1">
      <w:start w:val="1"/>
      <w:numFmt w:val="lowerLetter"/>
      <w:lvlText w:val="%5."/>
      <w:lvlJc w:val="left"/>
      <w:pPr>
        <w:ind w:left="4680" w:hanging="360"/>
      </w:pPr>
    </w:lvl>
    <w:lvl w:ilvl="5" w:tplc="080A001B" w:tentative="1">
      <w:start w:val="1"/>
      <w:numFmt w:val="lowerRoman"/>
      <w:lvlText w:val="%6."/>
      <w:lvlJc w:val="right"/>
      <w:pPr>
        <w:ind w:left="5400" w:hanging="180"/>
      </w:pPr>
    </w:lvl>
    <w:lvl w:ilvl="6" w:tplc="080A000F" w:tentative="1">
      <w:start w:val="1"/>
      <w:numFmt w:val="decimal"/>
      <w:lvlText w:val="%7."/>
      <w:lvlJc w:val="left"/>
      <w:pPr>
        <w:ind w:left="6120" w:hanging="360"/>
      </w:pPr>
    </w:lvl>
    <w:lvl w:ilvl="7" w:tplc="080A0019" w:tentative="1">
      <w:start w:val="1"/>
      <w:numFmt w:val="lowerLetter"/>
      <w:lvlText w:val="%8."/>
      <w:lvlJc w:val="left"/>
      <w:pPr>
        <w:ind w:left="6840" w:hanging="360"/>
      </w:pPr>
    </w:lvl>
    <w:lvl w:ilvl="8" w:tplc="080A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5" w15:restartNumberingAfterBreak="0">
    <w:nsid w:val="57EF283C"/>
    <w:multiLevelType w:val="hybridMultilevel"/>
    <w:tmpl w:val="65F4982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9702CF"/>
    <w:multiLevelType w:val="hybridMultilevel"/>
    <w:tmpl w:val="EB64E548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972BE3"/>
    <w:multiLevelType w:val="hybridMultilevel"/>
    <w:tmpl w:val="81400ACA"/>
    <w:lvl w:ilvl="0" w:tplc="059EEF72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21E65B3"/>
    <w:multiLevelType w:val="hybridMultilevel"/>
    <w:tmpl w:val="B8927224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C431C27"/>
    <w:multiLevelType w:val="hybridMultilevel"/>
    <w:tmpl w:val="8DA0CDAE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5801D1"/>
    <w:multiLevelType w:val="hybridMultilevel"/>
    <w:tmpl w:val="A5809D6A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6B43B4F"/>
    <w:multiLevelType w:val="hybridMultilevel"/>
    <w:tmpl w:val="06D0D980"/>
    <w:lvl w:ilvl="0" w:tplc="08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16"/>
  </w:num>
  <w:num w:numId="3">
    <w:abstractNumId w:val="12"/>
  </w:num>
  <w:num w:numId="4">
    <w:abstractNumId w:val="14"/>
  </w:num>
  <w:num w:numId="5">
    <w:abstractNumId w:val="9"/>
  </w:num>
  <w:num w:numId="6">
    <w:abstractNumId w:val="2"/>
  </w:num>
  <w:num w:numId="7">
    <w:abstractNumId w:val="7"/>
  </w:num>
  <w:num w:numId="8">
    <w:abstractNumId w:val="11"/>
  </w:num>
  <w:num w:numId="9">
    <w:abstractNumId w:val="4"/>
  </w:num>
  <w:num w:numId="10">
    <w:abstractNumId w:val="8"/>
  </w:num>
  <w:num w:numId="11">
    <w:abstractNumId w:val="3"/>
  </w:num>
  <w:num w:numId="12">
    <w:abstractNumId w:val="21"/>
  </w:num>
  <w:num w:numId="13">
    <w:abstractNumId w:val="10"/>
  </w:num>
  <w:num w:numId="14">
    <w:abstractNumId w:val="1"/>
  </w:num>
  <w:num w:numId="15">
    <w:abstractNumId w:val="19"/>
  </w:num>
  <w:num w:numId="16">
    <w:abstractNumId w:val="0"/>
  </w:num>
  <w:num w:numId="17">
    <w:abstractNumId w:val="17"/>
  </w:num>
  <w:num w:numId="18">
    <w:abstractNumId w:val="6"/>
  </w:num>
  <w:num w:numId="19">
    <w:abstractNumId w:val="15"/>
  </w:num>
  <w:num w:numId="20">
    <w:abstractNumId w:val="20"/>
  </w:num>
  <w:num w:numId="21">
    <w:abstractNumId w:val="5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DE53EC"/>
    <w:rsid w:val="00060674"/>
    <w:rsid w:val="0006359B"/>
    <w:rsid w:val="00065035"/>
    <w:rsid w:val="000659F4"/>
    <w:rsid w:val="000720F9"/>
    <w:rsid w:val="000B113B"/>
    <w:rsid w:val="000C15AD"/>
    <w:rsid w:val="000C734E"/>
    <w:rsid w:val="000D10B7"/>
    <w:rsid w:val="000E63C1"/>
    <w:rsid w:val="001035F4"/>
    <w:rsid w:val="00124C82"/>
    <w:rsid w:val="0013025A"/>
    <w:rsid w:val="00194186"/>
    <w:rsid w:val="001B6A85"/>
    <w:rsid w:val="001E3115"/>
    <w:rsid w:val="001F2850"/>
    <w:rsid w:val="00201A9E"/>
    <w:rsid w:val="00261DB0"/>
    <w:rsid w:val="0028333A"/>
    <w:rsid w:val="002F7762"/>
    <w:rsid w:val="0030233D"/>
    <w:rsid w:val="0032085E"/>
    <w:rsid w:val="00363C6F"/>
    <w:rsid w:val="0036494A"/>
    <w:rsid w:val="00387A94"/>
    <w:rsid w:val="003F0CCF"/>
    <w:rsid w:val="003F3E04"/>
    <w:rsid w:val="00421257"/>
    <w:rsid w:val="00442A5C"/>
    <w:rsid w:val="00442DE8"/>
    <w:rsid w:val="00447452"/>
    <w:rsid w:val="004B5835"/>
    <w:rsid w:val="00521D38"/>
    <w:rsid w:val="00527654"/>
    <w:rsid w:val="00555FAD"/>
    <w:rsid w:val="00565C58"/>
    <w:rsid w:val="005A45AB"/>
    <w:rsid w:val="005B5901"/>
    <w:rsid w:val="005D1B33"/>
    <w:rsid w:val="00603918"/>
    <w:rsid w:val="00680DDB"/>
    <w:rsid w:val="00684428"/>
    <w:rsid w:val="006C4793"/>
    <w:rsid w:val="006D195F"/>
    <w:rsid w:val="0071554D"/>
    <w:rsid w:val="00717B20"/>
    <w:rsid w:val="00742FCD"/>
    <w:rsid w:val="00755B32"/>
    <w:rsid w:val="00762625"/>
    <w:rsid w:val="00791394"/>
    <w:rsid w:val="00816F76"/>
    <w:rsid w:val="0083540A"/>
    <w:rsid w:val="008A1434"/>
    <w:rsid w:val="008A2182"/>
    <w:rsid w:val="008E23D6"/>
    <w:rsid w:val="008F0C01"/>
    <w:rsid w:val="008F3B87"/>
    <w:rsid w:val="00907335"/>
    <w:rsid w:val="00926AB8"/>
    <w:rsid w:val="009A5FDB"/>
    <w:rsid w:val="009A6FC2"/>
    <w:rsid w:val="009E337D"/>
    <w:rsid w:val="009F461F"/>
    <w:rsid w:val="00A04A98"/>
    <w:rsid w:val="00A15619"/>
    <w:rsid w:val="00A22F79"/>
    <w:rsid w:val="00A36279"/>
    <w:rsid w:val="00A40BF1"/>
    <w:rsid w:val="00A45110"/>
    <w:rsid w:val="00A46026"/>
    <w:rsid w:val="00A76769"/>
    <w:rsid w:val="00AC00A4"/>
    <w:rsid w:val="00AF5765"/>
    <w:rsid w:val="00B03FCA"/>
    <w:rsid w:val="00B20796"/>
    <w:rsid w:val="00B26E99"/>
    <w:rsid w:val="00B61EB4"/>
    <w:rsid w:val="00B72340"/>
    <w:rsid w:val="00B84046"/>
    <w:rsid w:val="00BB3DA3"/>
    <w:rsid w:val="00C27B2C"/>
    <w:rsid w:val="00C47F0A"/>
    <w:rsid w:val="00C86F18"/>
    <w:rsid w:val="00C90BB0"/>
    <w:rsid w:val="00CA601F"/>
    <w:rsid w:val="00CB5808"/>
    <w:rsid w:val="00CD480B"/>
    <w:rsid w:val="00D47D39"/>
    <w:rsid w:val="00D83721"/>
    <w:rsid w:val="00D87C56"/>
    <w:rsid w:val="00DA6418"/>
    <w:rsid w:val="00DB7DBF"/>
    <w:rsid w:val="00DD4E4F"/>
    <w:rsid w:val="00DE53EC"/>
    <w:rsid w:val="00DF0CA1"/>
    <w:rsid w:val="00DF2997"/>
    <w:rsid w:val="00E060B7"/>
    <w:rsid w:val="00E06803"/>
    <w:rsid w:val="00E515D7"/>
    <w:rsid w:val="00EA0B8C"/>
    <w:rsid w:val="00EC3046"/>
    <w:rsid w:val="00ED0B35"/>
    <w:rsid w:val="00F078C2"/>
    <w:rsid w:val="00F866C3"/>
    <w:rsid w:val="00FA0F0C"/>
    <w:rsid w:val="00FA6821"/>
    <w:rsid w:val="00FC3AD2"/>
    <w:rsid w:val="00FC6DEA"/>
    <w:rsid w:val="00FD61DC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9393"/>
    <o:shapelayout v:ext="edit">
      <o:idmap v:ext="edit" data="1"/>
    </o:shapelayout>
  </w:shapeDefaults>
  <w:decimalSymbol w:val="."/>
  <w:listSeparator w:val=","/>
  <w15:docId w15:val="{DF6A9582-0140-4C37-AED3-B82128F5F5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80DDB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DE53EC"/>
  </w:style>
  <w:style w:type="paragraph" w:styleId="Piedepgina">
    <w:name w:val="footer"/>
    <w:basedOn w:val="Normal"/>
    <w:link w:val="PiedepginaCar"/>
    <w:uiPriority w:val="99"/>
    <w:unhideWhenUsed/>
    <w:rsid w:val="00DE53EC"/>
    <w:pPr>
      <w:tabs>
        <w:tab w:val="center" w:pos="4153"/>
        <w:tab w:val="right" w:pos="830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DE53EC"/>
  </w:style>
  <w:style w:type="paragraph" w:styleId="Textodeglobo">
    <w:name w:val="Balloon Text"/>
    <w:basedOn w:val="Normal"/>
    <w:link w:val="TextodegloboCar"/>
    <w:uiPriority w:val="99"/>
    <w:semiHidden/>
    <w:unhideWhenUsed/>
    <w:rsid w:val="00DE53EC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E53EC"/>
    <w:rPr>
      <w:rFonts w:ascii="Lucida Grande" w:hAnsi="Lucida Grande"/>
      <w:sz w:val="18"/>
      <w:szCs w:val="18"/>
    </w:rPr>
  </w:style>
  <w:style w:type="paragraph" w:styleId="Prrafodelista">
    <w:name w:val="List Paragraph"/>
    <w:basedOn w:val="Normal"/>
    <w:uiPriority w:val="34"/>
    <w:qFormat/>
    <w:rsid w:val="009F461F"/>
    <w:pPr>
      <w:spacing w:after="200" w:line="276" w:lineRule="auto"/>
      <w:ind w:left="720"/>
      <w:contextualSpacing/>
    </w:pPr>
    <w:rPr>
      <w:rFonts w:eastAsiaTheme="minorHAnsi"/>
      <w:sz w:val="22"/>
      <w:szCs w:val="22"/>
      <w:lang w:val="es-ES"/>
    </w:rPr>
  </w:style>
  <w:style w:type="character" w:styleId="Hipervnculo">
    <w:name w:val="Hyperlink"/>
    <w:basedOn w:val="Fuentedeprrafopredeter"/>
    <w:uiPriority w:val="99"/>
    <w:unhideWhenUsed/>
    <w:rsid w:val="000659F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8542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5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05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07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0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9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hyperlink" Target="mailto:atencionaclientes@conne.com.mx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1577</TotalTime>
  <Pages>4</Pages>
  <Words>386</Words>
  <Characters>2126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 Numero</dc:creator>
  <cp:keywords/>
  <dc:description/>
  <cp:lastModifiedBy>Carlos Bernardo Pech</cp:lastModifiedBy>
  <cp:revision>69</cp:revision>
  <cp:lastPrinted>2016-10-14T15:25:00Z</cp:lastPrinted>
  <dcterms:created xsi:type="dcterms:W3CDTF">2016-03-03T13:18:00Z</dcterms:created>
  <dcterms:modified xsi:type="dcterms:W3CDTF">2018-04-17T20:03:00Z</dcterms:modified>
</cp:coreProperties>
</file>